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9897812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D15946" w:rsidRPr="00D15946">
        <w:rPr>
          <w:rFonts w:ascii="Times New Roman" w:hAnsi="Times New Roman"/>
          <w:bCs/>
          <w:sz w:val="28"/>
          <w:szCs w:val="28"/>
        </w:rPr>
        <w:t>Пермский край, м.о. Пермский, д. Шилово, ул. Ясная, д.38а</w:t>
      </w:r>
      <w:r w:rsidR="00D15946">
        <w:rPr>
          <w:rFonts w:ascii="Times New Roman" w:hAnsi="Times New Roman"/>
          <w:bCs/>
          <w:sz w:val="28"/>
          <w:szCs w:val="28"/>
        </w:rPr>
        <w:t xml:space="preserve"> </w:t>
      </w:r>
      <w:r w:rsidR="00D15946" w:rsidRPr="00D15946">
        <w:rPr>
          <w:rFonts w:ascii="Times New Roman" w:hAnsi="Times New Roman"/>
          <w:bCs/>
          <w:sz w:val="28"/>
          <w:szCs w:val="28"/>
        </w:rPr>
        <w:t>(кад.№59:32:3250001:6627)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A33912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A33912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3BA7D010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D15946" w:rsidRPr="00D15946">
        <w:rPr>
          <w:rFonts w:eastAsia="Calibri"/>
          <w:bCs/>
          <w:color w:val="auto"/>
          <w:sz w:val="28"/>
          <w:szCs w:val="28"/>
        </w:rPr>
        <w:t>59:32:3250001:14453</w:t>
      </w:r>
      <w:r w:rsidR="00D15946" w:rsidRPr="00D15946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D15946">
        <w:rPr>
          <w:rFonts w:eastAsia="Calibri"/>
          <w:bCs/>
          <w:color w:val="auto"/>
          <w:sz w:val="28"/>
          <w:szCs w:val="28"/>
        </w:rPr>
        <w:t>393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D15946" w:rsidRPr="00D15946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Шилово, улица Светлая, з/у 25</w:t>
      </w:r>
      <w:r w:rsidR="00A33912">
        <w:rPr>
          <w:rFonts w:eastAsia="Calibri"/>
          <w:bCs/>
          <w:color w:val="auto"/>
          <w:sz w:val="28"/>
          <w:szCs w:val="28"/>
        </w:rPr>
        <w:t>;</w:t>
      </w:r>
    </w:p>
    <w:p w14:paraId="4998D81E" w14:textId="5555B318" w:rsidR="00D15946" w:rsidRDefault="00D15946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15946">
        <w:rPr>
          <w:rFonts w:eastAsia="Calibri"/>
          <w:bCs/>
          <w:color w:val="auto"/>
          <w:sz w:val="28"/>
          <w:szCs w:val="28"/>
        </w:rPr>
        <w:t>- с кадастровым номером 59:32:3250001:14589</w:t>
      </w:r>
      <w:r w:rsidRPr="00D15946">
        <w:rPr>
          <w:rFonts w:eastAsia="Calibri"/>
          <w:bCs/>
          <w:color w:val="auto"/>
          <w:sz w:val="28"/>
          <w:szCs w:val="28"/>
        </w:rPr>
        <w:t xml:space="preserve"> </w:t>
      </w:r>
      <w:r w:rsidRPr="00D15946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 xml:space="preserve">129 </w:t>
      </w:r>
      <w:r w:rsidRPr="00D15946">
        <w:rPr>
          <w:rFonts w:eastAsia="Calibri"/>
          <w:bCs/>
          <w:color w:val="auto"/>
          <w:sz w:val="28"/>
          <w:szCs w:val="28"/>
        </w:rPr>
        <w:t>кв.м), расположенный по адресу: Пермский край, Пермский район, с/п Култаевское, д. Шилово, ул. Ясная;</w:t>
      </w:r>
    </w:p>
    <w:p w14:paraId="59579CF0" w14:textId="6BC1E868" w:rsidR="00A33912" w:rsidRDefault="00A33912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Общей площадью </w:t>
      </w:r>
      <w:r w:rsidR="00D15946">
        <w:rPr>
          <w:rFonts w:eastAsia="Calibri"/>
          <w:bCs/>
          <w:color w:val="auto"/>
          <w:sz w:val="28"/>
          <w:szCs w:val="28"/>
        </w:rPr>
        <w:t>522</w:t>
      </w:r>
      <w:r w:rsidR="00721D79">
        <w:rPr>
          <w:rFonts w:eastAsia="Calibri"/>
          <w:bCs/>
          <w:color w:val="auto"/>
          <w:sz w:val="28"/>
          <w:szCs w:val="28"/>
        </w:rPr>
        <w:t xml:space="preserve"> </w:t>
      </w:r>
      <w:r>
        <w:rPr>
          <w:rFonts w:eastAsia="Calibri"/>
          <w:bCs/>
          <w:color w:val="auto"/>
          <w:sz w:val="28"/>
          <w:szCs w:val="28"/>
        </w:rPr>
        <w:t>кв.м.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dcterms:created xsi:type="dcterms:W3CDTF">2023-08-03T05:43:00Z</dcterms:created>
  <dcterms:modified xsi:type="dcterms:W3CDTF">2025-12-04T04:13:00Z</dcterms:modified>
</cp:coreProperties>
</file>